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E01" w:rsidRDefault="00A83E01">
      <w:pPr>
        <w:pStyle w:val="Title"/>
        <w:rPr>
          <w:b/>
          <w:sz w:val="22"/>
          <w:szCs w:val="22"/>
        </w:rPr>
      </w:pPr>
      <w:r w:rsidRPr="009F6387">
        <w:rPr>
          <w:noProof/>
        </w:rPr>
        <w:drawing>
          <wp:inline distT="0" distB="0" distL="0" distR="0" wp14:anchorId="43E0B3F1" wp14:editId="1E63FDCB">
            <wp:extent cx="1257300" cy="885825"/>
            <wp:effectExtent l="0" t="0" r="0" b="0"/>
            <wp:docPr id="1" name="Picture 1" descr="ci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_logo"/>
                    <pic:cNvPicPr>
                      <a:picLocks noChangeAspect="1" noChangeArrowheads="1"/>
                    </pic:cNvPicPr>
                  </pic:nvPicPr>
                  <pic:blipFill>
                    <a:blip r:embed="rId8" cstate="print">
                      <a:extLst>
                        <a:ext uri="{28A0092B-C50C-407E-A947-70E740481C1C}">
                          <a14:useLocalDpi xmlns:a14="http://schemas.microsoft.com/office/drawing/2010/main" val="0"/>
                        </a:ext>
                      </a:extLst>
                    </a:blip>
                    <a:srcRect t="13126" b="13017"/>
                    <a:stretch>
                      <a:fillRect/>
                    </a:stretch>
                  </pic:blipFill>
                  <pic:spPr bwMode="auto">
                    <a:xfrm>
                      <a:off x="0" y="0"/>
                      <a:ext cx="1257300" cy="885825"/>
                    </a:xfrm>
                    <a:prstGeom prst="rect">
                      <a:avLst/>
                    </a:prstGeom>
                    <a:noFill/>
                    <a:ln>
                      <a:noFill/>
                    </a:ln>
                  </pic:spPr>
                </pic:pic>
              </a:graphicData>
            </a:graphic>
          </wp:inline>
        </w:drawing>
      </w:r>
    </w:p>
    <w:p w:rsidR="0042268D" w:rsidRPr="00E35E12" w:rsidRDefault="0042268D">
      <w:pPr>
        <w:pStyle w:val="Title"/>
        <w:rPr>
          <w:b/>
          <w:sz w:val="22"/>
          <w:szCs w:val="22"/>
        </w:rPr>
      </w:pPr>
      <w:bookmarkStart w:id="0" w:name="_GoBack"/>
      <w:bookmarkEnd w:id="0"/>
      <w:r w:rsidRPr="00E35E12">
        <w:rPr>
          <w:b/>
          <w:sz w:val="22"/>
          <w:szCs w:val="22"/>
        </w:rPr>
        <w:t>NOTICE OF INTENT TO ADOPT A NEGATIVE DECLARATION/</w:t>
      </w:r>
      <w:r w:rsidRPr="00E35E12">
        <w:rPr>
          <w:b/>
          <w:sz w:val="22"/>
          <w:szCs w:val="22"/>
        </w:rPr>
        <w:br/>
        <w:t>MITIGATED NEGATIVE DECLARATION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6" w:space="0" w:color="auto"/>
        </w:tblBorders>
        <w:tblLook w:val="07E0" w:firstRow="1" w:lastRow="1" w:firstColumn="1" w:lastColumn="1" w:noHBand="1" w:noVBand="1"/>
      </w:tblPr>
      <w:tblGrid>
        <w:gridCol w:w="2665"/>
        <w:gridCol w:w="608"/>
        <w:gridCol w:w="3252"/>
        <w:gridCol w:w="3261"/>
      </w:tblGrid>
      <w:tr w:rsidR="0042268D" w:rsidRPr="00E35E12" w:rsidTr="00104C0E">
        <w:tc>
          <w:tcPr>
            <w:tcW w:w="10008" w:type="dxa"/>
            <w:gridSpan w:val="4"/>
            <w:shd w:val="clear" w:color="auto" w:fill="auto"/>
          </w:tcPr>
          <w:p w:rsidR="00A5274A" w:rsidRDefault="0042268D" w:rsidP="00104C0E">
            <w:pPr>
              <w:pStyle w:val="TableText"/>
            </w:pPr>
            <w:r w:rsidRPr="00E35E12">
              <w:t xml:space="preserve">Notice is hereby given that the public agency named below has completed an Initial Study of the following described project at the following location:  </w:t>
            </w:r>
          </w:p>
          <w:p w:rsidR="0042268D" w:rsidRPr="00E35E12" w:rsidRDefault="0042268D" w:rsidP="00A5274A">
            <w:pPr>
              <w:pStyle w:val="TableText"/>
              <w:spacing w:before="120" w:after="120"/>
            </w:pPr>
          </w:p>
        </w:tc>
      </w:tr>
      <w:tr w:rsidR="0042268D" w:rsidRPr="00E35E12" w:rsidTr="00104C0E">
        <w:trPr>
          <w:trHeight w:val="352"/>
        </w:trPr>
        <w:tc>
          <w:tcPr>
            <w:tcW w:w="2708" w:type="dxa"/>
            <w:tcBorders>
              <w:right w:val="dotted" w:sz="4" w:space="0" w:color="auto"/>
            </w:tcBorders>
            <w:shd w:val="clear" w:color="auto" w:fill="auto"/>
          </w:tcPr>
          <w:p w:rsidR="0042268D" w:rsidRPr="00E35E12" w:rsidRDefault="0042268D">
            <w:pPr>
              <w:pStyle w:val="TableText"/>
            </w:pPr>
            <w:r w:rsidRPr="00E35E12">
              <w:t>Public Agency:</w:t>
            </w:r>
          </w:p>
        </w:tc>
        <w:tc>
          <w:tcPr>
            <w:tcW w:w="7300" w:type="dxa"/>
            <w:gridSpan w:val="3"/>
            <w:tcBorders>
              <w:left w:val="dotted" w:sz="4" w:space="0" w:color="auto"/>
            </w:tcBorders>
            <w:shd w:val="clear" w:color="auto" w:fill="auto"/>
          </w:tcPr>
          <w:p w:rsidR="0042268D" w:rsidRPr="00E35E12" w:rsidRDefault="0042268D" w:rsidP="00104C0E">
            <w:pPr>
              <w:pStyle w:val="TableText"/>
            </w:pPr>
          </w:p>
        </w:tc>
      </w:tr>
      <w:tr w:rsidR="0042268D" w:rsidRPr="00E35E12" w:rsidTr="00104C0E">
        <w:trPr>
          <w:trHeight w:val="352"/>
        </w:trPr>
        <w:tc>
          <w:tcPr>
            <w:tcW w:w="2708" w:type="dxa"/>
            <w:tcBorders>
              <w:right w:val="dotted" w:sz="4" w:space="0" w:color="auto"/>
            </w:tcBorders>
            <w:shd w:val="clear" w:color="auto" w:fill="auto"/>
          </w:tcPr>
          <w:p w:rsidR="0042268D" w:rsidRPr="00E35E12" w:rsidRDefault="0042268D">
            <w:pPr>
              <w:pStyle w:val="TableText"/>
            </w:pPr>
            <w:r w:rsidRPr="00E35E12">
              <w:t>Project Name:</w:t>
            </w:r>
          </w:p>
        </w:tc>
        <w:tc>
          <w:tcPr>
            <w:tcW w:w="7300" w:type="dxa"/>
            <w:gridSpan w:val="3"/>
            <w:tcBorders>
              <w:left w:val="dotted" w:sz="4" w:space="0" w:color="auto"/>
            </w:tcBorders>
            <w:shd w:val="clear" w:color="auto" w:fill="auto"/>
          </w:tcPr>
          <w:p w:rsidR="0042268D" w:rsidRPr="00E35E12" w:rsidRDefault="0042268D" w:rsidP="00104C0E">
            <w:pPr>
              <w:pStyle w:val="TableText"/>
            </w:pPr>
          </w:p>
        </w:tc>
      </w:tr>
      <w:tr w:rsidR="0042268D" w:rsidRPr="00E35E12" w:rsidTr="00104C0E">
        <w:trPr>
          <w:trHeight w:val="352"/>
        </w:trPr>
        <w:tc>
          <w:tcPr>
            <w:tcW w:w="2708" w:type="dxa"/>
            <w:tcBorders>
              <w:right w:val="dotted" w:sz="4" w:space="0" w:color="auto"/>
            </w:tcBorders>
            <w:shd w:val="clear" w:color="auto" w:fill="auto"/>
          </w:tcPr>
          <w:p w:rsidR="0042268D" w:rsidRPr="00E35E12" w:rsidRDefault="0042268D">
            <w:pPr>
              <w:pStyle w:val="TableText"/>
            </w:pPr>
            <w:r>
              <w:t>Project Description:</w:t>
            </w:r>
          </w:p>
        </w:tc>
        <w:tc>
          <w:tcPr>
            <w:tcW w:w="7300" w:type="dxa"/>
            <w:gridSpan w:val="3"/>
            <w:tcBorders>
              <w:left w:val="dotted" w:sz="4" w:space="0" w:color="auto"/>
            </w:tcBorders>
            <w:shd w:val="clear" w:color="auto" w:fill="auto"/>
          </w:tcPr>
          <w:p w:rsidR="0042268D" w:rsidRPr="00E35E12" w:rsidRDefault="0042268D" w:rsidP="00104C0E">
            <w:pPr>
              <w:pStyle w:val="TableText"/>
            </w:pPr>
          </w:p>
        </w:tc>
      </w:tr>
      <w:tr w:rsidR="0042268D" w:rsidRPr="00E35E12" w:rsidTr="00104C0E">
        <w:trPr>
          <w:trHeight w:val="352"/>
        </w:trPr>
        <w:tc>
          <w:tcPr>
            <w:tcW w:w="2708" w:type="dxa"/>
            <w:tcBorders>
              <w:right w:val="dotted" w:sz="4" w:space="0" w:color="auto"/>
            </w:tcBorders>
            <w:shd w:val="clear" w:color="auto" w:fill="auto"/>
          </w:tcPr>
          <w:p w:rsidR="0042268D" w:rsidRPr="00E35E12" w:rsidRDefault="0042268D">
            <w:pPr>
              <w:pStyle w:val="TableText"/>
            </w:pPr>
            <w:r w:rsidRPr="00E35E12">
              <w:t>Project Location – Identify street address and cross streets or attach a map showing project site (preferably a USGS 15’ or 7 1/2’ topographical map identified by quadrangle name):</w:t>
            </w:r>
          </w:p>
        </w:tc>
        <w:tc>
          <w:tcPr>
            <w:tcW w:w="7300" w:type="dxa"/>
            <w:gridSpan w:val="3"/>
            <w:tcBorders>
              <w:left w:val="dotted" w:sz="4" w:space="0" w:color="auto"/>
            </w:tcBorders>
            <w:shd w:val="clear" w:color="auto" w:fill="auto"/>
          </w:tcPr>
          <w:p w:rsidR="0042268D" w:rsidRPr="00E35E12" w:rsidRDefault="0042268D" w:rsidP="00104C0E">
            <w:pPr>
              <w:pStyle w:val="TableText"/>
            </w:pPr>
          </w:p>
        </w:tc>
      </w:tr>
      <w:tr w:rsidR="0042268D" w:rsidRPr="00E35E12" w:rsidTr="00104C0E">
        <w:tc>
          <w:tcPr>
            <w:tcW w:w="10008" w:type="dxa"/>
            <w:gridSpan w:val="4"/>
            <w:shd w:val="clear" w:color="auto" w:fill="auto"/>
          </w:tcPr>
          <w:p w:rsidR="0042268D" w:rsidRPr="00E35E12" w:rsidRDefault="0042268D" w:rsidP="00A5274A">
            <w:pPr>
              <w:pStyle w:val="TableText"/>
              <w:spacing w:before="120" w:after="120"/>
            </w:pPr>
            <w:r w:rsidRPr="00E35E12">
              <w:t>This Initial Study was completed in accordance with the Lead Agency’s Guidelines for Implementing the California Environmental Quality Act.  This Initial Study was undertaken for the purpose of deciding whether the project may have a significant effect on the environment.  On the basis of such Initial Study, the Lead Agency’s Staff has concluded that the project will not have a significant effect on the environment, and has therefore prepared a Draft Negative Declaration/Mitigated Negative Declaration.  The Initial Study reflects the independent judgment of the Lead Agency.</w:t>
            </w:r>
          </w:p>
        </w:tc>
      </w:tr>
      <w:tr w:rsidR="0042268D" w:rsidRPr="00E35E12" w:rsidTr="00104C0E">
        <w:tc>
          <w:tcPr>
            <w:tcW w:w="10008" w:type="dxa"/>
            <w:gridSpan w:val="4"/>
            <w:shd w:val="clear" w:color="auto" w:fill="auto"/>
          </w:tcPr>
          <w:p w:rsidR="0042268D" w:rsidRPr="00E35E12" w:rsidRDefault="00A83E01" w:rsidP="00AF48C2">
            <w:pPr>
              <w:pStyle w:val="TableText"/>
            </w:pPr>
            <w:sdt>
              <w:sdtPr>
                <w:rPr>
                  <w:rFonts w:ascii="MS Gothic" w:eastAsia="MS Gothic" w:hAnsi="MS Gothic"/>
                </w:rPr>
                <w:id w:val="-1682974489"/>
                <w14:checkbox>
                  <w14:checked w14:val="0"/>
                  <w14:checkedState w14:val="2612" w14:font="MS Gothic"/>
                  <w14:uncheckedState w14:val="2610" w14:font="MS Gothic"/>
                </w14:checkbox>
              </w:sdtPr>
              <w:sdtEndPr/>
              <w:sdtContent>
                <w:r w:rsidR="00AF48C2">
                  <w:rPr>
                    <w:rFonts w:ascii="MS Gothic" w:eastAsia="MS Gothic" w:hAnsi="MS Gothic" w:hint="eastAsia"/>
                  </w:rPr>
                  <w:t>☐</w:t>
                </w:r>
              </w:sdtContent>
            </w:sdt>
            <w:r w:rsidR="0042268D" w:rsidRPr="00E35E12">
              <w:tab/>
              <w:t>The Project site IS on a list compiled pursuant to Government Code section 65962.5.</w:t>
            </w:r>
          </w:p>
        </w:tc>
      </w:tr>
      <w:tr w:rsidR="0042268D" w:rsidRPr="00E35E12" w:rsidTr="00104C0E">
        <w:tc>
          <w:tcPr>
            <w:tcW w:w="10008" w:type="dxa"/>
            <w:gridSpan w:val="4"/>
            <w:shd w:val="clear" w:color="auto" w:fill="auto"/>
          </w:tcPr>
          <w:p w:rsidR="0042268D" w:rsidRPr="00E35E12" w:rsidRDefault="00A83E01" w:rsidP="00AF48C2">
            <w:pPr>
              <w:pStyle w:val="TableText"/>
            </w:pPr>
            <w:sdt>
              <w:sdtPr>
                <w:rPr>
                  <w:rFonts w:ascii="MS Gothic" w:eastAsia="MS Gothic" w:hAnsi="MS Gothic"/>
                </w:rPr>
                <w:id w:val="1044175908"/>
                <w14:checkbox>
                  <w14:checked w14:val="0"/>
                  <w14:checkedState w14:val="2612" w14:font="MS Gothic"/>
                  <w14:uncheckedState w14:val="2610" w14:font="MS Gothic"/>
                </w14:checkbox>
              </w:sdtPr>
              <w:sdtEndPr/>
              <w:sdtContent>
                <w:r w:rsidR="00AF48C2" w:rsidRPr="00AF48C2">
                  <w:rPr>
                    <w:rFonts w:ascii="MS Gothic" w:eastAsia="MS Gothic" w:hAnsi="MS Gothic" w:hint="eastAsia"/>
                  </w:rPr>
                  <w:t>☐</w:t>
                </w:r>
              </w:sdtContent>
            </w:sdt>
            <w:r w:rsidR="0042268D" w:rsidRPr="00E35E12">
              <w:tab/>
              <w:t>The Project site IS NOT on a list compiled pursuant to Government Code section 65962.5.</w:t>
            </w:r>
          </w:p>
        </w:tc>
      </w:tr>
      <w:tr w:rsidR="0042268D" w:rsidRPr="00E35E12" w:rsidTr="00104C0E">
        <w:tc>
          <w:tcPr>
            <w:tcW w:w="10008" w:type="dxa"/>
            <w:gridSpan w:val="4"/>
            <w:shd w:val="clear" w:color="auto" w:fill="auto"/>
          </w:tcPr>
          <w:p w:rsidR="0042268D" w:rsidRPr="00E35E12" w:rsidRDefault="00A83E01" w:rsidP="00AF48C2">
            <w:pPr>
              <w:pStyle w:val="TableText"/>
            </w:pPr>
            <w:sdt>
              <w:sdtPr>
                <w:rPr>
                  <w:rFonts w:ascii="MS Gothic" w:eastAsia="MS Gothic" w:hAnsi="MS Gothic"/>
                </w:rPr>
                <w:id w:val="2058202310"/>
                <w14:checkbox>
                  <w14:checked w14:val="0"/>
                  <w14:checkedState w14:val="2612" w14:font="MS Gothic"/>
                  <w14:uncheckedState w14:val="2610" w14:font="MS Gothic"/>
                </w14:checkbox>
              </w:sdtPr>
              <w:sdtEndPr/>
              <w:sdtContent>
                <w:r w:rsidR="00AF48C2" w:rsidRPr="00AF48C2">
                  <w:rPr>
                    <w:rFonts w:ascii="MS Gothic" w:eastAsia="MS Gothic" w:hAnsi="MS Gothic" w:hint="eastAsia"/>
                  </w:rPr>
                  <w:t>☐</w:t>
                </w:r>
              </w:sdtContent>
            </w:sdt>
            <w:r w:rsidR="0042268D" w:rsidRPr="00E35E12">
              <w:tab/>
              <w:t xml:space="preserve">The proposed project IS considered a project of statewide, regional or </w:t>
            </w:r>
            <w:proofErr w:type="spellStart"/>
            <w:r w:rsidR="0042268D" w:rsidRPr="00E35E12">
              <w:t>areawide</w:t>
            </w:r>
            <w:proofErr w:type="spellEnd"/>
            <w:r w:rsidR="0042268D" w:rsidRPr="00E35E12">
              <w:t xml:space="preserve"> significance.</w:t>
            </w:r>
          </w:p>
        </w:tc>
      </w:tr>
      <w:tr w:rsidR="0042268D" w:rsidRPr="00E35E12" w:rsidTr="00104C0E">
        <w:tc>
          <w:tcPr>
            <w:tcW w:w="10008" w:type="dxa"/>
            <w:gridSpan w:val="4"/>
            <w:shd w:val="clear" w:color="auto" w:fill="auto"/>
          </w:tcPr>
          <w:p w:rsidR="0042268D" w:rsidRPr="00E35E12" w:rsidRDefault="00A83E01" w:rsidP="00AF48C2">
            <w:pPr>
              <w:pStyle w:val="TableText"/>
            </w:pPr>
            <w:sdt>
              <w:sdtPr>
                <w:rPr>
                  <w:rFonts w:ascii="MS Gothic" w:eastAsia="MS Gothic" w:hAnsi="MS Gothic"/>
                </w:rPr>
                <w:id w:val="-951160254"/>
                <w14:checkbox>
                  <w14:checked w14:val="0"/>
                  <w14:checkedState w14:val="2612" w14:font="MS Gothic"/>
                  <w14:uncheckedState w14:val="2610" w14:font="MS Gothic"/>
                </w14:checkbox>
              </w:sdtPr>
              <w:sdtEndPr/>
              <w:sdtContent>
                <w:r w:rsidR="00AF48C2" w:rsidRPr="00AF48C2">
                  <w:rPr>
                    <w:rFonts w:ascii="MS Gothic" w:eastAsia="MS Gothic" w:hAnsi="MS Gothic" w:hint="eastAsia"/>
                  </w:rPr>
                  <w:t>☐</w:t>
                </w:r>
              </w:sdtContent>
            </w:sdt>
            <w:r w:rsidR="0042268D" w:rsidRPr="00E35E12">
              <w:tab/>
              <w:t xml:space="preserve">The proposed project IS NOT considered a project of statewide, regional or </w:t>
            </w:r>
            <w:proofErr w:type="spellStart"/>
            <w:r w:rsidR="0042268D" w:rsidRPr="00E35E12">
              <w:t>areawide</w:t>
            </w:r>
            <w:proofErr w:type="spellEnd"/>
            <w:r w:rsidR="0042268D" w:rsidRPr="00E35E12">
              <w:t xml:space="preserve"> significance.</w:t>
            </w:r>
          </w:p>
        </w:tc>
      </w:tr>
      <w:tr w:rsidR="0042268D" w:rsidRPr="00E35E12" w:rsidTr="00104C0E">
        <w:tc>
          <w:tcPr>
            <w:tcW w:w="10008" w:type="dxa"/>
            <w:gridSpan w:val="4"/>
            <w:shd w:val="clear" w:color="auto" w:fill="auto"/>
          </w:tcPr>
          <w:p w:rsidR="0042268D" w:rsidRPr="00E35E12" w:rsidRDefault="00A83E01" w:rsidP="00AF48C2">
            <w:pPr>
              <w:pStyle w:val="TableText"/>
              <w:ind w:left="720" w:hanging="720"/>
            </w:pPr>
            <w:sdt>
              <w:sdtPr>
                <w:rPr>
                  <w:rFonts w:ascii="MS Gothic" w:eastAsia="MS Gothic" w:hAnsi="MS Gothic"/>
                </w:rPr>
                <w:id w:val="-948545177"/>
                <w14:checkbox>
                  <w14:checked w14:val="0"/>
                  <w14:checkedState w14:val="2612" w14:font="MS Gothic"/>
                  <w14:uncheckedState w14:val="2610" w14:font="MS Gothic"/>
                </w14:checkbox>
              </w:sdtPr>
              <w:sdtEndPr/>
              <w:sdtContent>
                <w:r w:rsidR="00AF48C2" w:rsidRPr="00AF48C2">
                  <w:rPr>
                    <w:rFonts w:ascii="MS Gothic" w:eastAsia="MS Gothic" w:hAnsi="MS Gothic" w:hint="eastAsia"/>
                  </w:rPr>
                  <w:t>☐</w:t>
                </w:r>
              </w:sdtContent>
            </w:sdt>
            <w:r w:rsidR="0042268D" w:rsidRPr="00E35E12">
              <w:tab/>
              <w:t>The proposed project WILL affect highways or other facilities under the jurisdiction of the State Department of Transportation.</w:t>
            </w:r>
          </w:p>
        </w:tc>
      </w:tr>
      <w:tr w:rsidR="0042268D" w:rsidRPr="00E35E12" w:rsidTr="00104C0E">
        <w:tc>
          <w:tcPr>
            <w:tcW w:w="10008" w:type="dxa"/>
            <w:gridSpan w:val="4"/>
            <w:shd w:val="clear" w:color="auto" w:fill="auto"/>
          </w:tcPr>
          <w:p w:rsidR="0042268D" w:rsidRPr="00E35E12" w:rsidRDefault="00A83E01" w:rsidP="00AF48C2">
            <w:pPr>
              <w:pStyle w:val="TableText"/>
              <w:ind w:left="720" w:hanging="720"/>
            </w:pPr>
            <w:sdt>
              <w:sdtPr>
                <w:rPr>
                  <w:rFonts w:ascii="MS Gothic" w:eastAsia="MS Gothic" w:hAnsi="MS Gothic"/>
                </w:rPr>
                <w:id w:val="1208618714"/>
                <w14:checkbox>
                  <w14:checked w14:val="0"/>
                  <w14:checkedState w14:val="2612" w14:font="MS Gothic"/>
                  <w14:uncheckedState w14:val="2610" w14:font="MS Gothic"/>
                </w14:checkbox>
              </w:sdtPr>
              <w:sdtEndPr/>
              <w:sdtContent>
                <w:r w:rsidR="00AF48C2" w:rsidRPr="00AF48C2">
                  <w:rPr>
                    <w:rFonts w:ascii="MS Gothic" w:eastAsia="MS Gothic" w:hAnsi="MS Gothic" w:hint="eastAsia"/>
                  </w:rPr>
                  <w:t>☐</w:t>
                </w:r>
              </w:sdtContent>
            </w:sdt>
            <w:r w:rsidR="0042268D" w:rsidRPr="00E35E12">
              <w:tab/>
              <w:t>The proposed project WILL NOT affect highways or other facilities under the jurisdiction of the State Department of Transportation.</w:t>
            </w:r>
          </w:p>
        </w:tc>
      </w:tr>
      <w:tr w:rsidR="0042268D" w:rsidRPr="00E35E12" w:rsidTr="00104C0E">
        <w:tc>
          <w:tcPr>
            <w:tcW w:w="10008" w:type="dxa"/>
            <w:gridSpan w:val="4"/>
            <w:shd w:val="clear" w:color="auto" w:fill="auto"/>
          </w:tcPr>
          <w:p w:rsidR="0042268D" w:rsidRPr="00E35E12" w:rsidRDefault="00A83E01" w:rsidP="00AF48C2">
            <w:pPr>
              <w:pStyle w:val="TableText"/>
            </w:pPr>
            <w:sdt>
              <w:sdtPr>
                <w:rPr>
                  <w:rFonts w:ascii="MS Gothic" w:eastAsia="MS Gothic" w:hAnsi="MS Gothic"/>
                </w:rPr>
                <w:id w:val="-568888149"/>
                <w14:checkbox>
                  <w14:checked w14:val="0"/>
                  <w14:checkedState w14:val="2612" w14:font="MS Gothic"/>
                  <w14:uncheckedState w14:val="2610" w14:font="MS Gothic"/>
                </w14:checkbox>
              </w:sdtPr>
              <w:sdtEndPr/>
              <w:sdtContent>
                <w:r w:rsidR="00AF48C2" w:rsidRPr="00AF48C2">
                  <w:rPr>
                    <w:rFonts w:ascii="MS Gothic" w:eastAsia="MS Gothic" w:hAnsi="MS Gothic" w:hint="eastAsia"/>
                  </w:rPr>
                  <w:t>☐</w:t>
                </w:r>
              </w:sdtContent>
            </w:sdt>
            <w:r w:rsidR="0042268D" w:rsidRPr="00E35E12">
              <w:tab/>
              <w:t>A scoping meeting WILL be held by the Lead Agency.</w:t>
            </w:r>
          </w:p>
        </w:tc>
      </w:tr>
      <w:tr w:rsidR="0042268D" w:rsidRPr="00E35E12" w:rsidTr="00104C0E">
        <w:tc>
          <w:tcPr>
            <w:tcW w:w="10008" w:type="dxa"/>
            <w:gridSpan w:val="4"/>
            <w:shd w:val="clear" w:color="auto" w:fill="auto"/>
          </w:tcPr>
          <w:p w:rsidR="0042268D" w:rsidRPr="00E35E12" w:rsidRDefault="00A83E01" w:rsidP="00AF48C2">
            <w:pPr>
              <w:pStyle w:val="TableText"/>
            </w:pPr>
            <w:sdt>
              <w:sdtPr>
                <w:rPr>
                  <w:rFonts w:ascii="MS Gothic" w:eastAsia="MS Gothic" w:hAnsi="MS Gothic"/>
                </w:rPr>
                <w:id w:val="276141596"/>
                <w14:checkbox>
                  <w14:checked w14:val="0"/>
                  <w14:checkedState w14:val="2612" w14:font="MS Gothic"/>
                  <w14:uncheckedState w14:val="2610" w14:font="MS Gothic"/>
                </w14:checkbox>
              </w:sdtPr>
              <w:sdtEndPr/>
              <w:sdtContent>
                <w:r w:rsidR="00AF48C2" w:rsidRPr="00AF48C2">
                  <w:rPr>
                    <w:rFonts w:ascii="MS Gothic" w:eastAsia="MS Gothic" w:hAnsi="MS Gothic" w:hint="eastAsia"/>
                  </w:rPr>
                  <w:t>☐</w:t>
                </w:r>
              </w:sdtContent>
            </w:sdt>
            <w:r w:rsidR="0042268D" w:rsidRPr="00E35E12">
              <w:tab/>
              <w:t>A scoping meeting WILL NOT be held by the Lead Agency.</w:t>
            </w:r>
          </w:p>
        </w:tc>
      </w:tr>
      <w:tr w:rsidR="0042268D" w:rsidRPr="00E35E12" w:rsidTr="00104C0E">
        <w:tc>
          <w:tcPr>
            <w:tcW w:w="10008" w:type="dxa"/>
            <w:gridSpan w:val="4"/>
            <w:shd w:val="clear" w:color="auto" w:fill="auto"/>
          </w:tcPr>
          <w:p w:rsidR="0042268D" w:rsidRPr="00E35E12" w:rsidRDefault="0042268D" w:rsidP="00A5274A">
            <w:pPr>
              <w:pStyle w:val="TableText"/>
              <w:spacing w:after="120"/>
            </w:pPr>
            <w:r w:rsidRPr="00E35E12">
              <w:t>If the project meets the criteria requiring the scoping meeting, or if the agency voluntarily elects to hold such a meeting, the date, time and location of the scoping meeting are as follows:</w:t>
            </w:r>
          </w:p>
        </w:tc>
      </w:tr>
      <w:tr w:rsidR="0042268D" w:rsidRPr="00E35E12" w:rsidTr="00104C0E">
        <w:tc>
          <w:tcPr>
            <w:tcW w:w="3336" w:type="dxa"/>
            <w:gridSpan w:val="2"/>
            <w:tcBorders>
              <w:right w:val="dotted" w:sz="4" w:space="0" w:color="auto"/>
            </w:tcBorders>
            <w:shd w:val="clear" w:color="auto" w:fill="auto"/>
          </w:tcPr>
          <w:p w:rsidR="0042268D" w:rsidRPr="00E35E12" w:rsidRDefault="0042268D" w:rsidP="00104C0E">
            <w:pPr>
              <w:pStyle w:val="TableText"/>
            </w:pPr>
            <w:r w:rsidRPr="00E35E12">
              <w:t xml:space="preserve">Date:  </w:t>
            </w:r>
          </w:p>
        </w:tc>
        <w:tc>
          <w:tcPr>
            <w:tcW w:w="3336" w:type="dxa"/>
            <w:tcBorders>
              <w:left w:val="dotted" w:sz="4" w:space="0" w:color="auto"/>
              <w:right w:val="dotted" w:sz="4" w:space="0" w:color="auto"/>
            </w:tcBorders>
            <w:shd w:val="clear" w:color="auto" w:fill="auto"/>
          </w:tcPr>
          <w:p w:rsidR="0042268D" w:rsidRPr="00E35E12" w:rsidRDefault="0042268D" w:rsidP="00104C0E">
            <w:pPr>
              <w:pStyle w:val="TableText"/>
            </w:pPr>
            <w:r w:rsidRPr="00E35E12">
              <w:t xml:space="preserve">Time:  </w:t>
            </w:r>
          </w:p>
        </w:tc>
        <w:tc>
          <w:tcPr>
            <w:tcW w:w="3336" w:type="dxa"/>
            <w:tcBorders>
              <w:left w:val="dotted" w:sz="4" w:space="0" w:color="auto"/>
            </w:tcBorders>
            <w:shd w:val="clear" w:color="auto" w:fill="auto"/>
          </w:tcPr>
          <w:p w:rsidR="00104C0E" w:rsidRDefault="0042268D" w:rsidP="00104C0E">
            <w:pPr>
              <w:pStyle w:val="TableText"/>
            </w:pPr>
            <w:r w:rsidRPr="00E35E12">
              <w:t xml:space="preserve">Location:  </w:t>
            </w:r>
          </w:p>
          <w:p w:rsidR="0042268D" w:rsidRPr="00E35E12" w:rsidRDefault="0042268D" w:rsidP="00104C0E">
            <w:pPr>
              <w:pStyle w:val="TableText"/>
            </w:pPr>
          </w:p>
        </w:tc>
      </w:tr>
      <w:tr w:rsidR="0042268D" w:rsidRPr="00E35E12" w:rsidTr="00104C0E">
        <w:tc>
          <w:tcPr>
            <w:tcW w:w="10008" w:type="dxa"/>
            <w:gridSpan w:val="4"/>
            <w:shd w:val="clear" w:color="auto" w:fill="auto"/>
          </w:tcPr>
          <w:p w:rsidR="00104C0E" w:rsidRDefault="0042268D">
            <w:pPr>
              <w:pStyle w:val="TableText"/>
            </w:pPr>
            <w:r w:rsidRPr="00E35E12">
              <w:t xml:space="preserve">Copies of the Initial Study and Draft Negative Declaration/Mitigated Negative Declaration are on file and are available for public review at the Lead Agency’s office, located at: </w:t>
            </w:r>
          </w:p>
          <w:p w:rsidR="0042268D" w:rsidRPr="00E35E12" w:rsidRDefault="0042268D">
            <w:pPr>
              <w:pStyle w:val="TableText"/>
            </w:pPr>
          </w:p>
        </w:tc>
      </w:tr>
      <w:tr w:rsidR="0042268D" w:rsidRPr="00E35E12" w:rsidTr="00104C0E">
        <w:tc>
          <w:tcPr>
            <w:tcW w:w="10008" w:type="dxa"/>
            <w:gridSpan w:val="4"/>
            <w:shd w:val="clear" w:color="auto" w:fill="auto"/>
          </w:tcPr>
          <w:p w:rsidR="0042268D" w:rsidRDefault="0042268D">
            <w:r w:rsidRPr="00E35E12">
              <w:t>The proposed Negative Declaration or Mitigated Negative Declaration can be obtained in electronic format by the following method:</w:t>
            </w:r>
          </w:p>
          <w:p w:rsidR="00104C0E" w:rsidRPr="00E35E12" w:rsidRDefault="00104C0E" w:rsidP="00A5274A">
            <w:pPr>
              <w:spacing w:before="120" w:after="120"/>
            </w:pPr>
          </w:p>
        </w:tc>
      </w:tr>
      <w:tr w:rsidR="0042268D" w:rsidRPr="00E35E12" w:rsidTr="00104C0E">
        <w:tc>
          <w:tcPr>
            <w:tcW w:w="10008" w:type="dxa"/>
            <w:gridSpan w:val="4"/>
            <w:shd w:val="clear" w:color="auto" w:fill="auto"/>
          </w:tcPr>
          <w:p w:rsidR="00104C0E" w:rsidRDefault="0042268D" w:rsidP="00104C0E">
            <w:pPr>
              <w:pStyle w:val="TableText"/>
            </w:pPr>
            <w:r w:rsidRPr="00E35E12">
              <w:lastRenderedPageBreak/>
              <w:t xml:space="preserve">Lead Agency address:  </w:t>
            </w:r>
          </w:p>
          <w:p w:rsidR="0042268D" w:rsidRPr="00E35E12" w:rsidRDefault="00104C0E" w:rsidP="00104C0E">
            <w:pPr>
              <w:pStyle w:val="TableText"/>
            </w:pPr>
            <w:r>
              <w:t xml:space="preserve"> </w:t>
            </w:r>
          </w:p>
        </w:tc>
      </w:tr>
      <w:tr w:rsidR="0042268D" w:rsidRPr="00E35E12" w:rsidTr="00104C0E">
        <w:tc>
          <w:tcPr>
            <w:tcW w:w="10008" w:type="dxa"/>
            <w:gridSpan w:val="4"/>
            <w:shd w:val="clear" w:color="auto" w:fill="auto"/>
          </w:tcPr>
          <w:p w:rsidR="0042268D" w:rsidRPr="00E35E12" w:rsidRDefault="0042268D" w:rsidP="00A5274A">
            <w:pPr>
              <w:pStyle w:val="TableText"/>
            </w:pPr>
            <w:r w:rsidRPr="00E35E12">
              <w:t>Comments will be received from  to</w:t>
            </w:r>
            <w:r w:rsidR="00A5274A">
              <w:t xml:space="preserve"> </w:t>
            </w:r>
          </w:p>
        </w:tc>
      </w:tr>
      <w:tr w:rsidR="0042268D" w:rsidRPr="00E35E12" w:rsidTr="00104C0E">
        <w:tc>
          <w:tcPr>
            <w:tcW w:w="10008" w:type="dxa"/>
            <w:gridSpan w:val="4"/>
            <w:shd w:val="clear" w:color="auto" w:fill="auto"/>
          </w:tcPr>
          <w:p w:rsidR="0042268D" w:rsidRPr="00E35E12" w:rsidRDefault="0042268D" w:rsidP="00A5274A">
            <w:pPr>
              <w:pStyle w:val="TableText"/>
            </w:pPr>
            <w:r w:rsidRPr="00E35E12">
              <w:t>Any person wishing to comment on this matter must submit such comments, in writing, to the Lead Agency prior to .  Comments of all Responsible Agencies are also requested.</w:t>
            </w:r>
          </w:p>
        </w:tc>
      </w:tr>
    </w:tbl>
    <w:p w:rsidR="0042268D" w:rsidRPr="00E35E12" w:rsidRDefault="0042268D"/>
    <w:tbl>
      <w:tblPr>
        <w:tblW w:w="9792" w:type="dxa"/>
        <w:tblInd w:w="-3" w:type="dxa"/>
        <w:tblBorders>
          <w:top w:val="single" w:sz="2" w:space="0" w:color="auto"/>
          <w:left w:val="single" w:sz="2" w:space="0" w:color="auto"/>
          <w:bottom w:val="single" w:sz="2" w:space="0" w:color="auto"/>
          <w:right w:val="single" w:sz="2" w:space="0" w:color="auto"/>
          <w:insideH w:val="single" w:sz="2" w:space="0" w:color="auto"/>
          <w:insideV w:val="single" w:sz="6" w:space="0" w:color="auto"/>
        </w:tblBorders>
        <w:tblLook w:val="07E0" w:firstRow="1" w:lastRow="1" w:firstColumn="1" w:lastColumn="1" w:noHBand="1" w:noVBand="1"/>
      </w:tblPr>
      <w:tblGrid>
        <w:gridCol w:w="3270"/>
        <w:gridCol w:w="6522"/>
      </w:tblGrid>
      <w:tr w:rsidR="0042268D" w:rsidRPr="00E35E12" w:rsidTr="00A5274A">
        <w:tc>
          <w:tcPr>
            <w:tcW w:w="9792" w:type="dxa"/>
            <w:gridSpan w:val="2"/>
            <w:shd w:val="clear" w:color="auto" w:fill="auto"/>
          </w:tcPr>
          <w:p w:rsidR="00104C0E" w:rsidRDefault="0042268D">
            <w:pPr>
              <w:pStyle w:val="TableText"/>
            </w:pPr>
            <w:r w:rsidRPr="00E35E12">
              <w:t xml:space="preserve">The Lead Agency will consider the project and the Draft Negative Declaration/Mitigated Negative Declaration at its meeting on:  </w:t>
            </w:r>
          </w:p>
          <w:p w:rsidR="0042268D" w:rsidRPr="00E35E12" w:rsidRDefault="00104C0E" w:rsidP="00104C0E">
            <w:pPr>
              <w:pStyle w:val="TableText"/>
              <w:spacing w:after="120"/>
            </w:pPr>
            <w:r>
              <w:t xml:space="preserve"> </w:t>
            </w:r>
          </w:p>
        </w:tc>
      </w:tr>
      <w:tr w:rsidR="0042268D" w:rsidRPr="00E35E12" w:rsidTr="00A5274A">
        <w:tc>
          <w:tcPr>
            <w:tcW w:w="3270" w:type="dxa"/>
            <w:tcBorders>
              <w:right w:val="dotted" w:sz="4" w:space="0" w:color="auto"/>
            </w:tcBorders>
            <w:shd w:val="clear" w:color="auto" w:fill="auto"/>
          </w:tcPr>
          <w:p w:rsidR="0042268D" w:rsidRPr="00E35E12" w:rsidRDefault="0042268D" w:rsidP="00104C0E">
            <w:pPr>
              <w:pStyle w:val="TableText"/>
            </w:pPr>
            <w:r w:rsidRPr="00E35E12">
              <w:t xml:space="preserve">Date:  </w:t>
            </w:r>
          </w:p>
        </w:tc>
        <w:tc>
          <w:tcPr>
            <w:tcW w:w="6522" w:type="dxa"/>
            <w:tcBorders>
              <w:left w:val="dotted" w:sz="4" w:space="0" w:color="auto"/>
            </w:tcBorders>
            <w:shd w:val="clear" w:color="auto" w:fill="auto"/>
          </w:tcPr>
          <w:p w:rsidR="0042268D" w:rsidRPr="00E35E12" w:rsidRDefault="0042268D" w:rsidP="00104C0E">
            <w:pPr>
              <w:pStyle w:val="TableText"/>
            </w:pPr>
            <w:r w:rsidRPr="00E35E12">
              <w:t xml:space="preserve">Time:  </w:t>
            </w:r>
          </w:p>
        </w:tc>
      </w:tr>
      <w:tr w:rsidR="0042268D" w:rsidRPr="00E35E12" w:rsidTr="00A5274A">
        <w:tc>
          <w:tcPr>
            <w:tcW w:w="9792" w:type="dxa"/>
            <w:gridSpan w:val="2"/>
            <w:shd w:val="clear" w:color="auto" w:fill="auto"/>
          </w:tcPr>
          <w:p w:rsidR="0042268D" w:rsidRPr="00E35E12" w:rsidRDefault="0042268D">
            <w:pPr>
              <w:pStyle w:val="TableText"/>
            </w:pPr>
            <w:r w:rsidRPr="00E35E12">
              <w:t>If the Lead Agency finds that the project will not have a significant effect on the environment, it may adopt the Negative Declaration/Mitigated Negative Declaration.  This means that the Lead Agency may proceed to consider the project without the preparation of an Environmental Impact Report.</w:t>
            </w:r>
          </w:p>
        </w:tc>
      </w:tr>
    </w:tbl>
    <w:p w:rsidR="00A5274A" w:rsidRDefault="00A5274A" w:rsidP="00A5274A">
      <w:pPr>
        <w:spacing w:before="120" w:after="120"/>
      </w:pPr>
    </w:p>
    <w:tbl>
      <w:tblPr>
        <w:tblW w:w="9792" w:type="dxa"/>
        <w:tblLook w:val="07E0" w:firstRow="1" w:lastRow="1" w:firstColumn="1" w:lastColumn="1" w:noHBand="1" w:noVBand="1"/>
      </w:tblPr>
      <w:tblGrid>
        <w:gridCol w:w="4900"/>
        <w:gridCol w:w="4892"/>
      </w:tblGrid>
      <w:tr w:rsidR="0042268D" w:rsidRPr="00E35E12" w:rsidTr="00A5274A">
        <w:trPr>
          <w:cantSplit/>
        </w:trPr>
        <w:tc>
          <w:tcPr>
            <w:tcW w:w="4900" w:type="dxa"/>
            <w:shd w:val="clear" w:color="auto" w:fill="auto"/>
          </w:tcPr>
          <w:p w:rsidR="0042268D" w:rsidRPr="00E35E12" w:rsidRDefault="0042268D" w:rsidP="00104C0E">
            <w:pPr>
              <w:pStyle w:val="Signature"/>
            </w:pPr>
          </w:p>
        </w:tc>
        <w:tc>
          <w:tcPr>
            <w:tcW w:w="4892" w:type="dxa"/>
            <w:shd w:val="clear" w:color="auto" w:fill="auto"/>
          </w:tcPr>
          <w:p w:rsidR="0042268D" w:rsidRPr="00E35E12" w:rsidRDefault="0042268D" w:rsidP="00A5274A">
            <w:pPr>
              <w:pStyle w:val="Signature"/>
            </w:pPr>
          </w:p>
        </w:tc>
      </w:tr>
      <w:tr w:rsidR="0042268D" w:rsidRPr="00E35E12" w:rsidTr="00A5274A">
        <w:trPr>
          <w:cantSplit/>
        </w:trPr>
        <w:tc>
          <w:tcPr>
            <w:tcW w:w="4900" w:type="dxa"/>
            <w:shd w:val="clear" w:color="auto" w:fill="auto"/>
          </w:tcPr>
          <w:p w:rsidR="0042268D" w:rsidRDefault="0042268D">
            <w:pPr>
              <w:pStyle w:val="Signature"/>
            </w:pPr>
            <w:r w:rsidRPr="00E35E12">
              <w:t>(Clerk Stamp Here)</w:t>
            </w:r>
          </w:p>
          <w:p w:rsidR="00010332" w:rsidRDefault="00010332">
            <w:pPr>
              <w:pStyle w:val="Signature"/>
            </w:pPr>
          </w:p>
          <w:p w:rsidR="00010332" w:rsidRDefault="00010332">
            <w:pPr>
              <w:pStyle w:val="Signature"/>
            </w:pPr>
          </w:p>
          <w:p w:rsidR="00010332" w:rsidRDefault="00010332">
            <w:pPr>
              <w:pStyle w:val="Signature"/>
            </w:pPr>
          </w:p>
          <w:p w:rsidR="00010332" w:rsidRDefault="00010332">
            <w:pPr>
              <w:pStyle w:val="Signature"/>
            </w:pPr>
          </w:p>
          <w:p w:rsidR="00010332" w:rsidRDefault="00010332">
            <w:pPr>
              <w:pStyle w:val="Signature"/>
            </w:pPr>
          </w:p>
          <w:p w:rsidR="00010332" w:rsidRDefault="00010332">
            <w:pPr>
              <w:pStyle w:val="Signature"/>
            </w:pPr>
          </w:p>
          <w:p w:rsidR="00010332" w:rsidRPr="00E35E12" w:rsidRDefault="00010332">
            <w:pPr>
              <w:pStyle w:val="Signature"/>
            </w:pPr>
          </w:p>
        </w:tc>
        <w:tc>
          <w:tcPr>
            <w:tcW w:w="4892" w:type="dxa"/>
            <w:shd w:val="clear" w:color="auto" w:fill="auto"/>
          </w:tcPr>
          <w:p w:rsidR="0042268D" w:rsidRPr="00E35E12" w:rsidRDefault="0042268D" w:rsidP="00A5274A">
            <w:pPr>
              <w:pStyle w:val="Signature"/>
            </w:pPr>
          </w:p>
        </w:tc>
      </w:tr>
    </w:tbl>
    <w:p w:rsidR="0042268D" w:rsidRPr="00E35E12" w:rsidRDefault="0042268D" w:rsidP="00A5274A"/>
    <w:sectPr w:rsidR="0042268D" w:rsidRPr="00E35E12">
      <w:footerReference w:type="default" r:id="rId9"/>
      <w:pgSz w:w="12240" w:h="15840" w:code="1"/>
      <w:pgMar w:top="720" w:right="1224" w:bottom="720" w:left="1224"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C0E" w:rsidRDefault="00104C0E" w:rsidP="00104C0E">
      <w:r>
        <w:separator/>
      </w:r>
    </w:p>
  </w:endnote>
  <w:endnote w:type="continuationSeparator" w:id="0">
    <w:p w:rsidR="00104C0E" w:rsidRDefault="00104C0E" w:rsidP="0010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12" w:space="0" w:color="auto"/>
      </w:tblBorders>
      <w:tblLook w:val="01E0" w:firstRow="1" w:lastRow="1" w:firstColumn="1" w:lastColumn="1" w:noHBand="0" w:noVBand="0"/>
    </w:tblPr>
    <w:tblGrid>
      <w:gridCol w:w="4505"/>
      <w:gridCol w:w="1177"/>
      <w:gridCol w:w="4110"/>
    </w:tblGrid>
    <w:tr w:rsidR="00D1293A" w:rsidRPr="009E71B1" w:rsidTr="00D1293A">
      <w:tc>
        <w:tcPr>
          <w:tcW w:w="4608" w:type="dxa"/>
          <w:shd w:val="clear" w:color="auto" w:fill="auto"/>
        </w:tcPr>
        <w:p w:rsidR="00D1293A" w:rsidRPr="00D1293A" w:rsidRDefault="00D1293A" w:rsidP="00104C0E">
          <w:pPr>
            <w:pStyle w:val="Footer"/>
          </w:pPr>
          <w:proofErr w:type="spellStart"/>
          <w:r w:rsidRPr="00D1293A">
            <w:t>NOI</w:t>
          </w:r>
          <w:proofErr w:type="spellEnd"/>
          <w:r w:rsidRPr="00D1293A">
            <w:t xml:space="preserve"> to Adopt Neg. Dec., </w:t>
          </w:r>
          <w:proofErr w:type="spellStart"/>
          <w:r w:rsidRPr="00D1293A">
            <w:t>Mit</w:t>
          </w:r>
          <w:proofErr w:type="spellEnd"/>
          <w:r w:rsidRPr="00D1293A">
            <w:t>. Neg. Dec.</w:t>
          </w:r>
        </w:p>
        <w:p w:rsidR="00AE51DD" w:rsidRPr="00D1293A" w:rsidRDefault="00AE51DD" w:rsidP="00104C0E">
          <w:pPr>
            <w:pStyle w:val="Footer"/>
          </w:pPr>
        </w:p>
      </w:tc>
      <w:tc>
        <w:tcPr>
          <w:tcW w:w="1200" w:type="dxa"/>
          <w:shd w:val="clear" w:color="auto" w:fill="auto"/>
        </w:tcPr>
        <w:p w:rsidR="00D1293A" w:rsidRPr="009E71B1" w:rsidRDefault="00D1293A" w:rsidP="00104C0E">
          <w:pPr>
            <w:pStyle w:val="Footer"/>
            <w:jc w:val="center"/>
          </w:pPr>
          <w:r w:rsidRPr="009E71B1">
            <w:fldChar w:fldCharType="begin"/>
          </w:r>
          <w:r w:rsidRPr="009E71B1">
            <w:instrText xml:space="preserve"> PAGE </w:instrText>
          </w:r>
          <w:r w:rsidRPr="009E71B1">
            <w:fldChar w:fldCharType="separate"/>
          </w:r>
          <w:r w:rsidR="00A83E01">
            <w:rPr>
              <w:noProof/>
            </w:rPr>
            <w:t>1</w:t>
          </w:r>
          <w:r w:rsidRPr="009E71B1">
            <w:fldChar w:fldCharType="end"/>
          </w:r>
        </w:p>
      </w:tc>
      <w:tc>
        <w:tcPr>
          <w:tcW w:w="4200" w:type="dxa"/>
          <w:shd w:val="clear" w:color="auto" w:fill="auto"/>
        </w:tcPr>
        <w:p w:rsidR="00D1293A" w:rsidRPr="009E71B1" w:rsidRDefault="00D1293A" w:rsidP="00104C0E">
          <w:pPr>
            <w:pStyle w:val="Footer"/>
            <w:jc w:val="right"/>
          </w:pPr>
          <w:r w:rsidRPr="009E71B1">
            <w:t>FORM “D”</w:t>
          </w:r>
        </w:p>
      </w:tc>
    </w:tr>
  </w:tbl>
  <w:p w:rsidR="00D1293A" w:rsidRPr="000903F2" w:rsidRDefault="00D12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C0E" w:rsidRDefault="00104C0E" w:rsidP="00104C0E">
      <w:r>
        <w:separator/>
      </w:r>
    </w:p>
  </w:footnote>
  <w:footnote w:type="continuationSeparator" w:id="0">
    <w:p w:rsidR="00104C0E" w:rsidRDefault="00104C0E" w:rsidP="00104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4C8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F49F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326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5C828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7C66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E29D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1074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AE40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48F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3C9B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582D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2F102B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91859DE"/>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0"/>
  </w:num>
  <w:num w:numId="2">
    <w:abstractNumId w:val="11"/>
  </w:num>
  <w:num w:numId="3">
    <w:abstractNumId w:val="12"/>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DMS_Work10" w:val="0~IMANAGE||1~40854511||2~1||3~Form D 2023 Notice of Intent to Adopt Neg Dec. Mitigated Neg Dec||5~IMANAGE||6~TAMMY.INGRAM||7~WORDX||8~ADMIN||10~1/1/0001 12:00:00 AM||11~1/1/0001 12:00:00 AM||17~public||25~93939||26~00005||27~MUNICITYGEN||53~MRL||54~6310||60~PROJECTS - PUBLIC LAW||61~CEQA UPDATES (PROJ 5)||62~Muni City General||72~Municipal||73~Municipal General Counsel||74~iManage||82~docx||85~1/1/0001 12:00:00 AM||99~1/1/0001 12:00:00 AM||107~1/1/0001 12:00:00 AM||109~1/1/0001 12:00:00 AM||113~1/1/0001 12:00:00 AM||114~1/1/0001 12:00:00 AM||"/>
    <w:docVar w:name="MPDocID" w:val="93939.00005\31776543.1"/>
    <w:docVar w:name="MPDocIDTemplate" w:val="%c.%m\|%n|.%v"/>
    <w:docVar w:name="MPDocIDTemplateDefault" w:val="%c.%m\|%n|.%v"/>
    <w:docVar w:name="NewDocStampType" w:val="7"/>
    <w:docVar w:name="zzmp10NoTrailerPromptID" w:val="IMANAGE.40854511.1"/>
  </w:docVars>
  <w:rsids>
    <w:rsidRoot w:val="00E35E12"/>
    <w:rsid w:val="0000616E"/>
    <w:rsid w:val="00010332"/>
    <w:rsid w:val="00104C0E"/>
    <w:rsid w:val="0042268D"/>
    <w:rsid w:val="00794CD8"/>
    <w:rsid w:val="007A6112"/>
    <w:rsid w:val="00975A26"/>
    <w:rsid w:val="009C60F7"/>
    <w:rsid w:val="009C7E1E"/>
    <w:rsid w:val="00A5274A"/>
    <w:rsid w:val="00A83E01"/>
    <w:rsid w:val="00AE51DD"/>
    <w:rsid w:val="00AF48C2"/>
    <w:rsid w:val="00C00924"/>
    <w:rsid w:val="00C73C27"/>
    <w:rsid w:val="00D1293A"/>
    <w:rsid w:val="00E06C59"/>
    <w:rsid w:val="00E35E12"/>
    <w:rsid w:val="00F01C95"/>
    <w:rsid w:val="00FF5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312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4"/>
      </w:numPr>
      <w:spacing w:before="240" w:after="60"/>
      <w:outlineLvl w:val="3"/>
    </w:pPr>
    <w:rPr>
      <w:b/>
      <w:bCs/>
      <w:sz w:val="28"/>
      <w:szCs w:val="28"/>
    </w:rPr>
  </w:style>
  <w:style w:type="paragraph" w:styleId="Heading5">
    <w:name w:val="heading 5"/>
    <w:basedOn w:val="Normal"/>
    <w:next w:val="Normal"/>
    <w:qFormat/>
    <w:pPr>
      <w:numPr>
        <w:ilvl w:val="4"/>
        <w:numId w:val="4"/>
      </w:numPr>
      <w:spacing w:before="240" w:after="60"/>
      <w:outlineLvl w:val="4"/>
    </w:pPr>
    <w:rPr>
      <w:b/>
      <w:bCs/>
      <w:i/>
      <w:iCs/>
      <w:sz w:val="26"/>
      <w:szCs w:val="26"/>
    </w:rPr>
  </w:style>
  <w:style w:type="paragraph" w:styleId="Heading6">
    <w:name w:val="heading 6"/>
    <w:basedOn w:val="Normal"/>
    <w:next w:val="Normal"/>
    <w:qFormat/>
    <w:pPr>
      <w:numPr>
        <w:ilvl w:val="5"/>
        <w:numId w:val="4"/>
      </w:numPr>
      <w:spacing w:before="240" w:after="60"/>
      <w:outlineLvl w:val="5"/>
    </w:pPr>
    <w:rPr>
      <w:b/>
      <w:bCs/>
      <w:sz w:val="22"/>
      <w:szCs w:val="22"/>
    </w:rPr>
  </w:style>
  <w:style w:type="paragraph" w:styleId="Heading7">
    <w:name w:val="heading 7"/>
    <w:basedOn w:val="Normal"/>
    <w:next w:val="Normal"/>
    <w:qFormat/>
    <w:pPr>
      <w:numPr>
        <w:ilvl w:val="6"/>
        <w:numId w:val="4"/>
      </w:numPr>
      <w:spacing w:before="240" w:after="60"/>
      <w:outlineLvl w:val="6"/>
    </w:pPr>
  </w:style>
  <w:style w:type="paragraph" w:styleId="Heading8">
    <w:name w:val="heading 8"/>
    <w:basedOn w:val="Normal"/>
    <w:next w:val="Normal"/>
    <w:qFormat/>
    <w:pPr>
      <w:numPr>
        <w:ilvl w:val="7"/>
        <w:numId w:val="4"/>
      </w:numPr>
      <w:spacing w:before="240" w:after="60"/>
      <w:outlineLvl w:val="7"/>
    </w:pPr>
    <w:rPr>
      <w:i/>
      <w:iCs/>
    </w:rPr>
  </w:style>
  <w:style w:type="paragraph" w:styleId="Heading9">
    <w:name w:val="heading 9"/>
    <w:basedOn w:val="Normal"/>
    <w:next w:val="Normal"/>
    <w:qFormat/>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spacing w:after="240"/>
      <w:ind w:firstLine="720"/>
    </w:pPr>
  </w:style>
  <w:style w:type="paragraph" w:customStyle="1" w:styleId="BodyTextContinued">
    <w:name w:val="Body Text Continued"/>
    <w:basedOn w:val="BodyText"/>
    <w:next w:val="BodyText"/>
    <w:pPr>
      <w:ind w:firstLine="0"/>
    </w:pPr>
  </w:style>
  <w:style w:type="paragraph" w:styleId="Quote">
    <w:name w:val="Quote"/>
    <w:basedOn w:val="Normal"/>
    <w:next w:val="BodyTextContinued"/>
    <w:qFormat/>
    <w:pPr>
      <w:spacing w:after="240"/>
      <w:ind w:left="1440" w:right="144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PageNumber">
    <w:name w:val="page number"/>
    <w:basedOn w:val="DefaultParagraphFont"/>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character" w:styleId="FootnoteReference">
    <w:name w:val="footnote reference"/>
    <w:rPr>
      <w:vertAlign w:val="superscript"/>
    </w:rPr>
  </w:style>
  <w:style w:type="paragraph" w:styleId="FootnoteText">
    <w:name w:val="footnote text"/>
    <w:basedOn w:val="Normal"/>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styleId="BodyTextIndent2">
    <w:name w:val="Body Text Indent 2"/>
    <w:basedOn w:val="Normal"/>
    <w:pPr>
      <w:spacing w:after="120" w:line="480" w:lineRule="auto"/>
      <w:ind w:left="36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BodyText"/>
    <w:qFormat/>
    <w:pPr>
      <w:keepNext/>
      <w:keepLines/>
      <w:spacing w:after="240"/>
      <w:jc w:val="center"/>
      <w:outlineLvl w:val="0"/>
    </w:pPr>
    <w:rPr>
      <w:rFonts w:cs="Arial"/>
      <w:bCs/>
      <w:kern w:val="28"/>
      <w:szCs w:val="32"/>
      <w:u w:val="single"/>
    </w:rPr>
  </w:style>
  <w:style w:type="paragraph" w:customStyle="1" w:styleId="TableText">
    <w:name w:val="Table Text"/>
    <w:basedOn w:val="Normal"/>
    <w:pPr>
      <w:spacing w:before="60" w:after="60"/>
    </w:pPr>
    <w:rPr>
      <w:szCs w:val="24"/>
    </w:rPr>
  </w:style>
  <w:style w:type="paragraph" w:styleId="Signature">
    <w:name w:val="Signature"/>
    <w:basedOn w:val="Normal"/>
    <w:pPr>
      <w:tabs>
        <w:tab w:val="right" w:pos="4320"/>
      </w:tabs>
      <w:spacing w:after="240"/>
    </w:pPr>
    <w:rPr>
      <w:szCs w:val="24"/>
    </w:rPr>
  </w:style>
  <w:style w:type="paragraph" w:styleId="BalloonText">
    <w:name w:val="Balloon Text"/>
    <w:basedOn w:val="Normal"/>
    <w:semiHidden/>
    <w:rPr>
      <w:rFonts w:ascii="Tahoma" w:hAnsi="Tahoma" w:cs="Tahoma"/>
      <w:sz w:val="16"/>
      <w:szCs w:val="16"/>
    </w:rPr>
  </w:style>
  <w:style w:type="character" w:styleId="PlaceholderText">
    <w:name w:val="Placeholder Text"/>
    <w:basedOn w:val="DefaultParagraphFont"/>
    <w:uiPriority w:val="99"/>
    <w:semiHidden/>
    <w:rsid w:val="00104C0E"/>
    <w:rPr>
      <w:color w:val="808080"/>
    </w:rPr>
  </w:style>
  <w:style w:type="character" w:customStyle="1" w:styleId="BodyTextChar">
    <w:name w:val="Body Text Char"/>
    <w:basedOn w:val="DefaultParagraphFont"/>
    <w:link w:val="BodyText"/>
    <w:rsid w:val="00A52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 i M a n a g e ! 4 0 8 5 4 5 1 1 . 1 < / d o c u m e n t i d >  
     < s e n d e r i d > T A M M Y . I N G R A M < / s e n d e r i d >  
     < s e n d e r e m a i l > T A M M Y . I N G R A M @ B B K L A W . C O M < / s e n d e r e m a i l >  
     < l a s t m o d i f i e d > 2 0 2 2 - 1 1 - 1 6 T 1 1 : 1 6 : 0 0 . 0 0 0 0 0 0 0 - 0 8 : 0 0 < / l a s t m o d i f i e d >  
     < d a t a b a s e > i M a n a g e < / d a t a b a s e >  
 < / p r o p e r t i e s > 
</file>

<file path=customXml/itemProps1.xml><?xml version="1.0" encoding="utf-8"?>
<ds:datastoreItem xmlns:ds="http://schemas.openxmlformats.org/officeDocument/2006/customXml" ds:itemID="{12B6D35B-0C46-4D4E-A497-FC9F426BA90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2617</Characters>
  <Application>Microsoft Office Word</Application>
  <DocSecurity>0</DocSecurity>
  <Lines>76</Lines>
  <Paragraphs>35</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2006-11-11T20:40:00Z</cp:lastPrinted>
  <dcterms:created xsi:type="dcterms:W3CDTF">2022-11-16T19:16:00Z</dcterms:created>
  <dcterms:modified xsi:type="dcterms:W3CDTF">2025-03-03T19:08:00Z</dcterms:modified>
  <cp:category/>
</cp:coreProperties>
</file>